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4E" w:rsidRPr="00C3557F" w:rsidRDefault="0059534E" w:rsidP="00D81EAD">
      <w:pPr>
        <w:pStyle w:val="a4"/>
        <w:spacing w:line="276" w:lineRule="auto"/>
        <w:ind w:firstLine="426"/>
        <w:outlineLvl w:val="0"/>
        <w:rPr>
          <w:b/>
          <w:sz w:val="32"/>
          <w:szCs w:val="28"/>
        </w:rPr>
      </w:pPr>
      <w:r w:rsidRPr="00C3557F">
        <w:rPr>
          <w:b/>
          <w:sz w:val="32"/>
          <w:szCs w:val="28"/>
        </w:rPr>
        <w:t>Муниципальное бюджетное общеобразовательное учреждение</w:t>
      </w:r>
    </w:p>
    <w:p w:rsidR="0059534E" w:rsidRPr="00C3557F" w:rsidRDefault="00D81EAD" w:rsidP="00D81EAD">
      <w:pPr>
        <w:pStyle w:val="a4"/>
        <w:spacing w:line="276" w:lineRule="auto"/>
        <w:ind w:firstLine="426"/>
        <w:outlineLvl w:val="0"/>
        <w:rPr>
          <w:b/>
          <w:sz w:val="32"/>
          <w:szCs w:val="28"/>
        </w:rPr>
      </w:pPr>
      <w:r w:rsidRPr="00C3557F">
        <w:rPr>
          <w:b/>
          <w:sz w:val="32"/>
          <w:szCs w:val="28"/>
        </w:rPr>
        <w:t>де</w:t>
      </w:r>
      <w:r w:rsidR="006F0F56" w:rsidRPr="00C3557F">
        <w:rPr>
          <w:b/>
          <w:sz w:val="32"/>
          <w:szCs w:val="28"/>
        </w:rPr>
        <w:t>тский сад "Журавлёнок" г. Усмань</w:t>
      </w:r>
    </w:p>
    <w:p w:rsidR="0059534E" w:rsidRPr="00C3557F" w:rsidRDefault="0059534E" w:rsidP="0059534E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34E" w:rsidRPr="00C3557F" w:rsidRDefault="0059534E" w:rsidP="0059534E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b/>
          <w:sz w:val="44"/>
          <w:szCs w:val="40"/>
          <w:lang w:eastAsia="ru-RU"/>
        </w:rPr>
      </w:pPr>
      <w:r w:rsidRPr="00C3557F">
        <w:rPr>
          <w:rFonts w:ascii="Times New Roman" w:hAnsi="Times New Roman" w:cs="Times New Roman"/>
          <w:sz w:val="44"/>
          <w:szCs w:val="40"/>
          <w:lang w:eastAsia="ru-RU"/>
        </w:rPr>
        <w:t>Выступление на педсовете</w:t>
      </w:r>
      <w:r w:rsidR="0059534E" w:rsidRPr="00C3557F">
        <w:rPr>
          <w:rFonts w:ascii="Times New Roman" w:hAnsi="Times New Roman" w:cs="Times New Roman"/>
          <w:b/>
          <w:sz w:val="44"/>
          <w:szCs w:val="40"/>
          <w:lang w:eastAsia="ru-RU"/>
        </w:rPr>
        <w:t xml:space="preserve"> </w:t>
      </w:r>
    </w:p>
    <w:p w:rsidR="00D138DF" w:rsidRPr="00C3557F" w:rsidRDefault="00D138DF" w:rsidP="0059534E">
      <w:pPr>
        <w:ind w:firstLine="426"/>
        <w:jc w:val="center"/>
        <w:rPr>
          <w:rFonts w:ascii="Times New Roman" w:hAnsi="Times New Roman" w:cs="Times New Roman"/>
          <w:b/>
          <w:sz w:val="44"/>
          <w:szCs w:val="40"/>
          <w:lang w:eastAsia="ru-RU"/>
        </w:rPr>
      </w:pPr>
      <w:r w:rsidRPr="00C3557F">
        <w:rPr>
          <w:rFonts w:ascii="Times New Roman" w:hAnsi="Times New Roman" w:cs="Times New Roman"/>
          <w:b/>
          <w:sz w:val="44"/>
          <w:szCs w:val="40"/>
          <w:lang w:eastAsia="ru-RU"/>
        </w:rPr>
        <w:t>«Основы нравственных отношений в семье»</w:t>
      </w:r>
    </w:p>
    <w:p w:rsidR="0059534E" w:rsidRPr="00C3557F" w:rsidRDefault="0059534E" w:rsidP="0059534E">
      <w:pPr>
        <w:ind w:firstLine="426"/>
        <w:rPr>
          <w:rFonts w:ascii="Times New Roman" w:hAnsi="Times New Roman" w:cs="Times New Roman"/>
          <w:color w:val="0F1419"/>
          <w:sz w:val="32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D81EAD" w:rsidRPr="00C3557F" w:rsidRDefault="00D81EAD" w:rsidP="00D81EAD">
      <w:pPr>
        <w:widowControl w:val="0"/>
        <w:spacing w:before="100" w:beforeAutospacing="1"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Подготовила воспитатель </w:t>
      </w:r>
    </w:p>
    <w:p w:rsidR="0059534E" w:rsidRPr="00C3557F" w:rsidRDefault="00D81EAD" w:rsidP="00D81EAD">
      <w:pPr>
        <w:widowControl w:val="0"/>
        <w:spacing w:before="100" w:beforeAutospacing="1"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высшей квалификационной категории</w:t>
      </w:r>
      <w:r w:rsidR="0059534E"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:</w:t>
      </w:r>
    </w:p>
    <w:p w:rsidR="0059534E" w:rsidRPr="00C3557F" w:rsidRDefault="00D81EAD" w:rsidP="00D81EAD">
      <w:pPr>
        <w:widowControl w:val="0"/>
        <w:spacing w:before="100" w:beforeAutospacing="1"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Голованева А. С.</w:t>
      </w:r>
    </w:p>
    <w:p w:rsidR="0059534E" w:rsidRDefault="0059534E" w:rsidP="00D81EAD">
      <w:pPr>
        <w:spacing w:line="240" w:lineRule="auto"/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D81EAD" w:rsidRPr="00C3557F" w:rsidRDefault="00195CDE" w:rsidP="00D81EAD">
      <w:pPr>
        <w:ind w:firstLine="426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2022</w:t>
      </w:r>
      <w:r w:rsidR="006F0F56" w:rsidRPr="00C3557F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="0059534E" w:rsidRPr="00C3557F">
        <w:rPr>
          <w:rFonts w:ascii="Times New Roman" w:hAnsi="Times New Roman" w:cs="Times New Roman"/>
          <w:sz w:val="32"/>
          <w:szCs w:val="28"/>
          <w:lang w:eastAsia="ru-RU"/>
        </w:rPr>
        <w:t>г.</w:t>
      </w:r>
    </w:p>
    <w:p w:rsidR="00AE2419" w:rsidRPr="00C3557F" w:rsidRDefault="00D81EAD" w:rsidP="00EE0645">
      <w:pPr>
        <w:ind w:firstLine="425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E2419">
        <w:rPr>
          <w:rFonts w:ascii="Times New Roman" w:hAnsi="Times New Roman" w:cs="Times New Roman"/>
          <w:i/>
          <w:color w:val="0F1419"/>
          <w:sz w:val="24"/>
          <w:szCs w:val="28"/>
          <w:lang w:eastAsia="ru-RU"/>
        </w:rPr>
        <w:lastRenderedPageBreak/>
        <w:tab/>
      </w:r>
      <w:r w:rsidR="00B1787B" w:rsidRPr="00C3557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ребёнку в готовом виде от рождения. </w:t>
      </w:r>
    </w:p>
    <w:p w:rsidR="00AE2419" w:rsidRPr="00C3557F" w:rsidRDefault="00B1787B" w:rsidP="00EE0645">
      <w:pPr>
        <w:ind w:firstLine="425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Они возникают и развиваются на протяжении детства под влиянием </w:t>
      </w:r>
    </w:p>
    <w:p w:rsidR="00AE2419" w:rsidRPr="00C3557F" w:rsidRDefault="00B1787B" w:rsidP="00EE0645">
      <w:pPr>
        <w:ind w:firstLine="425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социальных условий жизни и воспитания» </w:t>
      </w:r>
    </w:p>
    <w:p w:rsidR="00B1787B" w:rsidRPr="00C3557F" w:rsidRDefault="00B1787B" w:rsidP="00EE0645">
      <w:pPr>
        <w:ind w:firstLine="426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А. Запо</w:t>
      </w:r>
      <w:r w:rsidR="00AE2419" w:rsidRPr="00C355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рожец</w:t>
      </w:r>
    </w:p>
    <w:p w:rsidR="00D138DF" w:rsidRPr="00C3557F" w:rsidRDefault="00AE2419" w:rsidP="00D81EA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Нравственное отношение – это сложный педагогический процесс, в основе которого лежит развитие чувств. 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Всестороннее воспитание ребенка, подготовка его к жизни в обществе — главная социальная задача, решаемая обществом и семьей.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Родители — 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семье ребенок приобретает первый социальный опыт, первые чувства гражданственности. Если родителям свойственна широта интересов, действе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ное отношение ко всему происходящему в нашей стране, то и ребенок, разделяя их настроение, приобщаясь к их делам и заботам, усваивает соответствующие нравственные нормы. Поэтому родителям, прежде всего необходимо воспит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вать самих себя, правильно организовывать жизнь семьи, создавать высоконра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ственные внутрисемейные отношения, обеспечивающие здоровый микроклимат. Никакая «мелочь», нарушающая эмоционально-нравственную атмосферу, не может не влиять на ребенка.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семейного микроклимата во многом зависит эффективность педагог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ческих воздействий: ребенок более податлив воспитательным влияниям, если растет в атмосфере дружбы, доверия, взаимных симпатий.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Велико влияние семейного микроклимата на становление личности чел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века. Семья — школа чувств ребенка. Наблюдая за отношениями взрослых, их эмоциональными реакциями и ощущая на себе все многообразие проявлений чувств близких ему людей, ребенок приобретает нравственно-эмоциональный опыт. В спокойной обстановке и малыш спокоен, ему свойственно чувство з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щищенности, эмоциональной уравновешенности.</w:t>
      </w:r>
    </w:p>
    <w:p w:rsidR="00EE0645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по своей природе активен и любознателен, он легко впитывает все, что видит и слышит вокруг, ему передается настроение взрослых. </w:t>
      </w:r>
    </w:p>
    <w:p w:rsidR="00EE0645" w:rsidRPr="00C3557F" w:rsidRDefault="00EE0645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38DF" w:rsidRPr="00C3557F" w:rsidRDefault="00EE0645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Важно, какие эмоциональные впечатления он получает: положительные или отрицательные; какие проявления взрослых он наблюдает: сердечность, з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ботливость, нежность, приветливые лица, спокойный тон, юмор или суету, взвинченность, ворчливость, зависть, мелочность, хмурые лица. Все это своео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разная азбука чувств — первый кирпичик в будущем здании личности.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Будет ли первоначальный опыт общения ребенка со взрослыми в системе отношений «взрослые—ребенок» положительным, зависит от того, какое пол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жение он занимает в семейном коллективе. Если взрослые все свое внимание концентрируют на том, чтобы удовлетворить любое желание, любой каприз м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лыша, создаются условия для процветания эгоцентризма. Там, где ребенок ра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ноправный член семьи, где он причастен к ее делам, разделяет общие заботы, выполняет (в меру своих возможностей!) определенные обязанности, создаются более благоприятные условия для формирования у него активной жизненной п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зиции.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Велика роль матери в жизни </w:t>
      </w:r>
      <w:r w:rsidR="00AE2419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воспитании ребенка. От нее во 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многом зав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сит создание эмоционально-психологической атмосферы в семье (теплота, уют, взаимопонимание).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E2419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нравственном воспитании, 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советую уделять внимание формированию у ребенка навыков культуры поведения, гуманных, коллективистических проявл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ний, начал патриотических и интернациональных чувств.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</w:t>
      </w:r>
      <w:r w:rsidR="00AE2419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ное внимание надо обращать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то, что семья может воспитать п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лезного члена общества при условии, что все взрослые члены ее ведут здоровый образ жизни. В такой семье ребенок растет в нравственно-эмоциональной атм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сфере, которая положительно сказывается на его психофизическом развитии.</w:t>
      </w:r>
    </w:p>
    <w:p w:rsidR="00D138DF" w:rsidRPr="00C3557F" w:rsidRDefault="00D81EAD" w:rsidP="0059534E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Климат семьи зависит от наличия нравственных и социальных установок, душевного здоровья, общих интересов. Семью укрепляют общие дела и заботы, будни, наполненные полезным содержанием, общественные и семейные праз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ники, совместный досуг и отдых, поэтому организация совместного досуга не только важное средство воспитания ребенка, но и средство укрепления семьи. В любых самых сложных и острых ситуациях родители должны считаться с чувс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вом собственного достоинства маленького человека, видеть в нем развива</w:t>
      </w:r>
      <w:r w:rsidR="00EE0645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щуюся личность, стремиться к взаимопониманию, основанному на уважении и доверии, быт</w:t>
      </w:r>
      <w:bookmarkStart w:id="0" w:name="_GoBack"/>
      <w:bookmarkEnd w:id="0"/>
      <w:r w:rsidR="00D138DF" w:rsidRPr="00C35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 справедливыми в оценках его поступков; в своих требованиях к ребенку всегда оставаться доброжелательными и создать для него наилучший нравственный климат в семье. </w:t>
      </w:r>
    </w:p>
    <w:p w:rsidR="00AE2419" w:rsidRDefault="00AE2419" w:rsidP="00C50FF4">
      <w:pPr>
        <w:ind w:firstLine="426"/>
        <w:jc w:val="center"/>
        <w:rPr>
          <w:rFonts w:ascii="Times New Roman" w:hAnsi="Times New Roman" w:cs="Times New Roman"/>
          <w:color w:val="0F1419"/>
          <w:sz w:val="28"/>
          <w:szCs w:val="40"/>
          <w:lang w:eastAsia="ru-RU"/>
        </w:rPr>
      </w:pPr>
    </w:p>
    <w:sectPr w:rsidR="00AE2419" w:rsidSect="00C3557F">
      <w:pgSz w:w="11906" w:h="16838"/>
      <w:pgMar w:top="1134" w:right="851" w:bottom="1134" w:left="1276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27" w:rsidRDefault="00057527" w:rsidP="00C3557F">
      <w:pPr>
        <w:spacing w:after="0" w:line="240" w:lineRule="auto"/>
      </w:pPr>
      <w:r>
        <w:separator/>
      </w:r>
    </w:p>
  </w:endnote>
  <w:endnote w:type="continuationSeparator" w:id="1">
    <w:p w:rsidR="00057527" w:rsidRDefault="00057527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27" w:rsidRDefault="00057527" w:rsidP="00C3557F">
      <w:pPr>
        <w:spacing w:after="0" w:line="240" w:lineRule="auto"/>
      </w:pPr>
      <w:r>
        <w:separator/>
      </w:r>
    </w:p>
  </w:footnote>
  <w:footnote w:type="continuationSeparator" w:id="1">
    <w:p w:rsidR="00057527" w:rsidRDefault="00057527" w:rsidP="00C35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888"/>
    <w:rsid w:val="00057527"/>
    <w:rsid w:val="000B1392"/>
    <w:rsid w:val="00157091"/>
    <w:rsid w:val="00195CDE"/>
    <w:rsid w:val="003416EA"/>
    <w:rsid w:val="00484F6E"/>
    <w:rsid w:val="0059534E"/>
    <w:rsid w:val="005B3367"/>
    <w:rsid w:val="006F0F56"/>
    <w:rsid w:val="007B06EC"/>
    <w:rsid w:val="007C63CE"/>
    <w:rsid w:val="00833CE5"/>
    <w:rsid w:val="009E3C99"/>
    <w:rsid w:val="00A15C94"/>
    <w:rsid w:val="00AE2419"/>
    <w:rsid w:val="00B1787B"/>
    <w:rsid w:val="00C3557F"/>
    <w:rsid w:val="00C50FF4"/>
    <w:rsid w:val="00C61319"/>
    <w:rsid w:val="00D138DF"/>
    <w:rsid w:val="00D81EAD"/>
    <w:rsid w:val="00E02888"/>
    <w:rsid w:val="00EE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91"/>
  </w:style>
  <w:style w:type="paragraph" w:styleId="1">
    <w:name w:val="heading 1"/>
    <w:basedOn w:val="a"/>
    <w:link w:val="10"/>
    <w:uiPriority w:val="9"/>
    <w:qFormat/>
    <w:rsid w:val="00D1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8DF"/>
  </w:style>
  <w:style w:type="paragraph" w:styleId="a4">
    <w:name w:val="Body Text"/>
    <w:basedOn w:val="a"/>
    <w:link w:val="a5"/>
    <w:rsid w:val="005953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5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57F"/>
  </w:style>
  <w:style w:type="paragraph" w:styleId="a8">
    <w:name w:val="footer"/>
    <w:basedOn w:val="a"/>
    <w:link w:val="a9"/>
    <w:uiPriority w:val="99"/>
    <w:unhideWhenUsed/>
    <w:rsid w:val="00C3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8DF"/>
  </w:style>
  <w:style w:type="paragraph" w:styleId="a4">
    <w:name w:val="Body Text"/>
    <w:basedOn w:val="a"/>
    <w:link w:val="a5"/>
    <w:rsid w:val="005953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5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Milena</cp:lastModifiedBy>
  <cp:revision>17</cp:revision>
  <cp:lastPrinted>2019-04-01T18:16:00Z</cp:lastPrinted>
  <dcterms:created xsi:type="dcterms:W3CDTF">2013-06-03T13:34:00Z</dcterms:created>
  <dcterms:modified xsi:type="dcterms:W3CDTF">2024-11-14T05:44:00Z</dcterms:modified>
</cp:coreProperties>
</file>